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D7" w:rsidRPr="00B40A4E" w:rsidRDefault="00DE39D7" w:rsidP="00DE39D7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B40A4E">
        <w:rPr>
          <w:rFonts w:ascii="黑体" w:eastAsia="黑体" w:hAnsi="黑体" w:cs="Times New Roman" w:hint="eastAsia"/>
          <w:b/>
          <w:sz w:val="36"/>
          <w:szCs w:val="36"/>
        </w:rPr>
        <w:t>南昌航空大学工程训练中心</w:t>
      </w:r>
    </w:p>
    <w:p w:rsidR="00DE39D7" w:rsidRPr="00B40A4E" w:rsidRDefault="00DE39D7" w:rsidP="00DE39D7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B40A4E">
        <w:rPr>
          <w:rFonts w:ascii="黑体" w:eastAsia="黑体" w:hAnsi="黑体" w:cs="Times New Roman" w:hint="eastAsia"/>
          <w:b/>
          <w:sz w:val="36"/>
          <w:szCs w:val="36"/>
        </w:rPr>
        <w:t>第四届党总支第</w:t>
      </w:r>
      <w:r>
        <w:rPr>
          <w:rFonts w:ascii="黑体" w:eastAsia="黑体" w:hAnsi="黑体" w:hint="eastAsia"/>
          <w:b/>
          <w:sz w:val="36"/>
          <w:szCs w:val="36"/>
        </w:rPr>
        <w:t>22</w:t>
      </w:r>
      <w:r w:rsidRPr="00B40A4E">
        <w:rPr>
          <w:rFonts w:ascii="黑体" w:eastAsia="黑体" w:hAnsi="黑体" w:cs="Times New Roman" w:hint="eastAsia"/>
          <w:b/>
          <w:sz w:val="36"/>
          <w:szCs w:val="36"/>
        </w:rPr>
        <w:t>次会议纪要</w:t>
      </w:r>
    </w:p>
    <w:p w:rsidR="00DE39D7" w:rsidRPr="00291BB8" w:rsidRDefault="00DE39D7" w:rsidP="00DE39D7">
      <w:pPr>
        <w:rPr>
          <w:rFonts w:ascii="宋体" w:eastAsia="宋体" w:hAnsi="宋体" w:cs="Times New Roman"/>
          <w:sz w:val="24"/>
          <w:szCs w:val="24"/>
        </w:rPr>
      </w:pPr>
      <w:r w:rsidRPr="00291BB8">
        <w:rPr>
          <w:rFonts w:ascii="黑体" w:eastAsia="黑体" w:hAnsi="黑体" w:cs="Times New Roman" w:hint="eastAsia"/>
          <w:b/>
          <w:sz w:val="24"/>
          <w:szCs w:val="24"/>
        </w:rPr>
        <w:t>时间：</w:t>
      </w:r>
      <w:r>
        <w:rPr>
          <w:rFonts w:ascii="宋体" w:eastAsia="宋体" w:hAnsi="宋体" w:cs="Times New Roman"/>
          <w:sz w:val="24"/>
          <w:szCs w:val="24"/>
        </w:rPr>
        <w:t>20</w:t>
      </w:r>
      <w:r>
        <w:rPr>
          <w:rFonts w:ascii="宋体" w:eastAsia="宋体" w:hAnsi="宋体" w:cs="Times New Roman" w:hint="eastAsia"/>
          <w:sz w:val="24"/>
          <w:szCs w:val="24"/>
        </w:rPr>
        <w:t>21</w:t>
      </w:r>
      <w:r w:rsidRPr="00291BB8">
        <w:rPr>
          <w:rFonts w:ascii="宋体" w:eastAsia="宋体" w:hAnsi="宋体" w:cs="Times New Roman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>5</w:t>
      </w:r>
      <w:r w:rsidRPr="00291BB8">
        <w:rPr>
          <w:rFonts w:ascii="宋体" w:eastAsia="宋体" w:hAnsi="宋体" w:cs="Times New Roman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24日上</w:t>
      </w:r>
      <w:r w:rsidRPr="00291BB8">
        <w:rPr>
          <w:rFonts w:ascii="宋体" w:eastAsia="宋体" w:hAnsi="宋体" w:cs="Times New Roman" w:hint="eastAsia"/>
          <w:sz w:val="24"/>
          <w:szCs w:val="24"/>
        </w:rPr>
        <w:t>午</w:t>
      </w:r>
      <w:r>
        <w:rPr>
          <w:rFonts w:ascii="宋体" w:eastAsia="宋体" w:hAnsi="宋体" w:hint="eastAsia"/>
          <w:sz w:val="24"/>
          <w:szCs w:val="24"/>
        </w:rPr>
        <w:t>10</w:t>
      </w:r>
      <w:r w:rsidRPr="00291BB8">
        <w:rPr>
          <w:rFonts w:ascii="宋体" w:eastAsia="宋体" w:hAnsi="宋体" w:cs="Times New Roman"/>
          <w:sz w:val="24"/>
          <w:szCs w:val="24"/>
        </w:rPr>
        <w:t>:</w:t>
      </w:r>
      <w:r>
        <w:rPr>
          <w:rFonts w:ascii="宋体" w:eastAsia="宋体" w:hAnsi="宋体" w:hint="eastAsia"/>
          <w:sz w:val="24"/>
          <w:szCs w:val="24"/>
        </w:rPr>
        <w:t>00</w:t>
      </w:r>
    </w:p>
    <w:p w:rsidR="00DE39D7" w:rsidRPr="00291BB8" w:rsidRDefault="00DE39D7" w:rsidP="00DE39D7">
      <w:pPr>
        <w:rPr>
          <w:rFonts w:ascii="宋体" w:eastAsia="宋体" w:hAnsi="宋体" w:cs="Times New Roman"/>
          <w:sz w:val="24"/>
          <w:szCs w:val="24"/>
        </w:rPr>
      </w:pPr>
      <w:r w:rsidRPr="00291BB8">
        <w:rPr>
          <w:rFonts w:ascii="黑体" w:eastAsia="黑体" w:hAnsi="黑体" w:cs="Times New Roman" w:hint="eastAsia"/>
          <w:b/>
          <w:sz w:val="24"/>
          <w:szCs w:val="24"/>
        </w:rPr>
        <w:t>地点：</w:t>
      </w:r>
      <w:r>
        <w:rPr>
          <w:rFonts w:ascii="宋体" w:eastAsia="宋体" w:hAnsi="宋体" w:hint="eastAsia"/>
          <w:sz w:val="24"/>
          <w:szCs w:val="24"/>
        </w:rPr>
        <w:t>中心会议室</w:t>
      </w:r>
    </w:p>
    <w:p w:rsidR="00DE39D7" w:rsidRPr="00291BB8" w:rsidRDefault="00DE39D7" w:rsidP="00DE39D7">
      <w:pPr>
        <w:rPr>
          <w:rFonts w:ascii="宋体" w:eastAsia="宋体" w:hAnsi="宋体" w:cs="Times New Roman"/>
          <w:sz w:val="24"/>
          <w:szCs w:val="24"/>
        </w:rPr>
      </w:pPr>
      <w:r w:rsidRPr="00291BB8">
        <w:rPr>
          <w:rFonts w:ascii="黑体" w:eastAsia="黑体" w:hAnsi="黑体" w:cs="Times New Roman" w:hint="eastAsia"/>
          <w:b/>
          <w:sz w:val="24"/>
          <w:szCs w:val="24"/>
        </w:rPr>
        <w:t>主持：</w:t>
      </w:r>
      <w:r>
        <w:rPr>
          <w:rFonts w:ascii="宋体" w:eastAsia="宋体" w:hAnsi="宋体" w:cs="Times New Roman" w:hint="eastAsia"/>
          <w:sz w:val="24"/>
          <w:szCs w:val="24"/>
        </w:rPr>
        <w:t>陈钧</w:t>
      </w:r>
    </w:p>
    <w:p w:rsidR="00DE39D7" w:rsidRPr="00291BB8" w:rsidRDefault="00DE39D7" w:rsidP="00DE39D7">
      <w:pPr>
        <w:rPr>
          <w:rFonts w:ascii="宋体" w:eastAsia="宋体" w:hAnsi="宋体" w:cs="Times New Roman"/>
          <w:sz w:val="24"/>
          <w:szCs w:val="24"/>
        </w:rPr>
      </w:pPr>
      <w:r w:rsidRPr="00291BB8">
        <w:rPr>
          <w:rFonts w:ascii="黑体" w:eastAsia="黑体" w:hAnsi="黑体" w:cs="Times New Roman" w:hint="eastAsia"/>
          <w:b/>
          <w:sz w:val="24"/>
          <w:szCs w:val="24"/>
        </w:rPr>
        <w:t>出席：</w:t>
      </w:r>
      <w:r w:rsidRPr="00291BB8">
        <w:rPr>
          <w:rFonts w:ascii="宋体" w:eastAsia="宋体" w:hAnsi="宋体" w:cs="Times New Roman" w:hint="eastAsia"/>
          <w:sz w:val="24"/>
          <w:szCs w:val="24"/>
        </w:rPr>
        <w:t>张树国、</w:t>
      </w:r>
      <w:r>
        <w:rPr>
          <w:rFonts w:ascii="宋体" w:eastAsia="宋体" w:hAnsi="宋体" w:cs="Times New Roman" w:hint="eastAsia"/>
          <w:sz w:val="24"/>
          <w:szCs w:val="24"/>
        </w:rPr>
        <w:t>徐雪峰、伍春、</w:t>
      </w:r>
      <w:r w:rsidRPr="00291BB8">
        <w:rPr>
          <w:rFonts w:ascii="宋体" w:eastAsia="宋体" w:hAnsi="宋体" w:cs="Times New Roman" w:hint="eastAsia"/>
          <w:sz w:val="24"/>
          <w:szCs w:val="24"/>
        </w:rPr>
        <w:t>汪文凌</w:t>
      </w:r>
      <w:r>
        <w:rPr>
          <w:rFonts w:ascii="宋体" w:eastAsia="宋体" w:hAnsi="宋体" w:cs="Times New Roman" w:hint="eastAsia"/>
          <w:sz w:val="24"/>
          <w:szCs w:val="24"/>
        </w:rPr>
        <w:t>、辛余生</w:t>
      </w:r>
    </w:p>
    <w:p w:rsidR="00DE39D7" w:rsidRPr="00CF1286" w:rsidRDefault="00DE39D7" w:rsidP="00DE39D7">
      <w:pPr>
        <w:rPr>
          <w:rFonts w:ascii="黑体" w:eastAsia="黑体" w:hAnsi="黑体" w:cs="Times New Roman"/>
          <w:sz w:val="24"/>
          <w:szCs w:val="24"/>
        </w:rPr>
      </w:pPr>
      <w:r w:rsidRPr="00CF1286">
        <w:rPr>
          <w:rFonts w:ascii="黑体" w:eastAsia="黑体" w:hAnsi="黑体" w:cs="Times New Roman" w:hint="eastAsia"/>
          <w:b/>
          <w:sz w:val="24"/>
          <w:szCs w:val="24"/>
        </w:rPr>
        <w:t>缺席</w:t>
      </w:r>
      <w:r>
        <w:rPr>
          <w:rFonts w:ascii="黑体" w:eastAsia="黑体" w:hAnsi="黑体" w:cs="Times New Roman" w:hint="eastAsia"/>
          <w:b/>
          <w:sz w:val="24"/>
          <w:szCs w:val="24"/>
        </w:rPr>
        <w:t>：</w:t>
      </w:r>
      <w:r w:rsidRPr="00291BB8">
        <w:rPr>
          <w:rFonts w:ascii="宋体" w:eastAsia="宋体" w:hAnsi="宋体" w:cs="Times New Roman" w:hint="eastAsia"/>
          <w:sz w:val="24"/>
          <w:szCs w:val="24"/>
        </w:rPr>
        <w:t>朱民</w:t>
      </w:r>
      <w:r w:rsidRPr="00CF1286">
        <w:rPr>
          <w:rFonts w:ascii="黑体" w:eastAsia="黑体" w:hAnsi="黑体" w:cs="Times New Roman" w:hint="eastAsia"/>
          <w:sz w:val="24"/>
          <w:szCs w:val="24"/>
        </w:rPr>
        <w:t>（请假）</w:t>
      </w:r>
    </w:p>
    <w:p w:rsidR="00DE39D7" w:rsidRPr="00291BB8" w:rsidRDefault="00DE39D7" w:rsidP="00DE39D7">
      <w:pPr>
        <w:rPr>
          <w:rFonts w:ascii="宋体" w:eastAsia="宋体" w:hAnsi="宋体" w:cs="Times New Roman"/>
          <w:sz w:val="24"/>
          <w:szCs w:val="24"/>
        </w:rPr>
      </w:pPr>
      <w:r w:rsidRPr="00291BB8">
        <w:rPr>
          <w:rFonts w:ascii="黑体" w:eastAsia="黑体" w:hAnsi="黑体" w:cs="Times New Roman" w:hint="eastAsia"/>
          <w:b/>
          <w:sz w:val="24"/>
          <w:szCs w:val="24"/>
        </w:rPr>
        <w:t>记录：</w:t>
      </w:r>
      <w:r w:rsidRPr="00291BB8">
        <w:rPr>
          <w:rFonts w:ascii="宋体" w:eastAsia="宋体" w:hAnsi="宋体" w:cs="Times New Roman" w:hint="eastAsia"/>
          <w:sz w:val="24"/>
          <w:szCs w:val="24"/>
        </w:rPr>
        <w:t>辛余生</w:t>
      </w:r>
    </w:p>
    <w:p w:rsidR="00DE39D7" w:rsidRDefault="00DE39D7" w:rsidP="00DE39D7">
      <w:pPr>
        <w:spacing w:line="360" w:lineRule="auto"/>
        <w:rPr>
          <w:rFonts w:ascii="黑体" w:eastAsia="黑体" w:hAnsi="黑体" w:cs="Times New Roman"/>
          <w:b/>
          <w:sz w:val="24"/>
          <w:szCs w:val="24"/>
        </w:rPr>
      </w:pPr>
      <w:r w:rsidRPr="00291BB8">
        <w:rPr>
          <w:rFonts w:ascii="黑体" w:eastAsia="黑体" w:hAnsi="黑体" w:cs="Times New Roman" w:hint="eastAsia"/>
          <w:b/>
          <w:sz w:val="24"/>
          <w:szCs w:val="24"/>
        </w:rPr>
        <w:t>会议研究决定事项：</w:t>
      </w:r>
    </w:p>
    <w:p w:rsidR="00DE39D7" w:rsidRPr="005F4970" w:rsidRDefault="00DE39D7" w:rsidP="00DE39D7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F4970">
        <w:rPr>
          <w:rFonts w:hint="eastAsia"/>
          <w:sz w:val="24"/>
          <w:szCs w:val="24"/>
        </w:rPr>
        <w:t>政治学习</w:t>
      </w:r>
    </w:p>
    <w:p w:rsidR="00B97AD8" w:rsidRPr="00B97AD8" w:rsidRDefault="00B97AD8" w:rsidP="00B97AD8">
      <w:pPr>
        <w:pStyle w:val="a3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97AD8">
        <w:rPr>
          <w:rFonts w:ascii="宋体" w:eastAsia="宋体" w:hAnsi="宋体" w:hint="eastAsia"/>
          <w:sz w:val="24"/>
          <w:szCs w:val="24"/>
        </w:rPr>
        <w:t>会议强调，要认真学习贯彻习近平总书记在广西</w:t>
      </w:r>
      <w:r w:rsidR="00260FA0">
        <w:rPr>
          <w:rFonts w:ascii="宋体" w:eastAsia="宋体" w:hAnsi="宋体" w:hint="eastAsia"/>
          <w:sz w:val="24"/>
          <w:szCs w:val="24"/>
        </w:rPr>
        <w:t>、河南</w:t>
      </w:r>
      <w:r w:rsidRPr="00B97AD8">
        <w:rPr>
          <w:rFonts w:ascii="宋体" w:eastAsia="宋体" w:hAnsi="宋体" w:hint="eastAsia"/>
          <w:sz w:val="24"/>
          <w:szCs w:val="24"/>
        </w:rPr>
        <w:t>考察时的重要讲话精神，结合习近平总书记视察江西重要讲话精神的学习，切实抓好贯彻落实，不断提高政治判断力、政治领悟力、政治执行力，以工作实效体现增强“四个意识”、坚定“四个自信”、做到“两个维护”。要扎实开展党史学习教育，多种形式讲好生动感人的革命历史故事，铭记和发扬先烈英雄“革命理想高于天”的崇高精神，教育引导党员干部赓续共产党人精神血脉，筑牢初心使</w:t>
      </w:r>
      <w:r w:rsidR="00260FA0">
        <w:rPr>
          <w:rFonts w:ascii="宋体" w:eastAsia="宋体" w:hAnsi="宋体" w:hint="eastAsia"/>
          <w:sz w:val="24"/>
          <w:szCs w:val="24"/>
        </w:rPr>
        <w:t>命</w:t>
      </w:r>
      <w:r w:rsidRPr="00B97AD8">
        <w:rPr>
          <w:rFonts w:ascii="宋体" w:eastAsia="宋体" w:hAnsi="宋体" w:hint="eastAsia"/>
          <w:sz w:val="24"/>
          <w:szCs w:val="24"/>
        </w:rPr>
        <w:t>。要坚定不移推动高质量发展，全面加强“教学管理规范、教学水平一流、实践资源充足、育人教育独特”的工和实践教育平台建设。</w:t>
      </w:r>
    </w:p>
    <w:p w:rsidR="00B97AD8" w:rsidRPr="00B97AD8" w:rsidRDefault="00B97AD8" w:rsidP="00B97AD8">
      <w:pPr>
        <w:pStyle w:val="a3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97AD8">
        <w:rPr>
          <w:rFonts w:ascii="宋体" w:eastAsia="宋体" w:hAnsi="宋体" w:hint="eastAsia"/>
          <w:sz w:val="24"/>
          <w:szCs w:val="24"/>
        </w:rPr>
        <w:t>会议强调，要认真学习贯彻习近平总书记在中央政治局第二十九次集体学</w:t>
      </w:r>
      <w:r w:rsidR="00B7580B">
        <w:rPr>
          <w:rFonts w:ascii="宋体" w:eastAsia="宋体" w:hAnsi="宋体" w:hint="eastAsia"/>
          <w:sz w:val="24"/>
          <w:szCs w:val="24"/>
        </w:rPr>
        <w:t>习时的重要讲话精神，要认真学习贯彻生态文明建设，加强宣传教育，</w:t>
      </w:r>
      <w:r w:rsidRPr="00B97AD8">
        <w:rPr>
          <w:rFonts w:ascii="宋体" w:eastAsia="宋体" w:hAnsi="宋体" w:hint="eastAsia"/>
          <w:sz w:val="24"/>
          <w:szCs w:val="24"/>
        </w:rPr>
        <w:t>增强全体教职工节约意识、环保意识、生态意识，倡导简约适度、绿色低碳的生活方式，把建设美丽中国转化为全体师生的自觉行动。</w:t>
      </w:r>
    </w:p>
    <w:p w:rsidR="00B97AD8" w:rsidRDefault="00B97AD8" w:rsidP="00B97AD8">
      <w:pPr>
        <w:pStyle w:val="a3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97AD8">
        <w:rPr>
          <w:rFonts w:ascii="宋体" w:eastAsia="宋体" w:hAnsi="宋体" w:hint="eastAsia"/>
          <w:sz w:val="24"/>
          <w:szCs w:val="24"/>
        </w:rPr>
        <w:t>会议强调，要认真学习贯彻习近平总书记重要指示精神，大力弘扬劳模精神、劳动精神、工匠精神，讲好劳模故事、劳动故事、工匠故事，大力推进课程思政，充分发挥工训中心在劳动教育方面的独特优势。</w:t>
      </w:r>
    </w:p>
    <w:p w:rsidR="002E79AE" w:rsidRPr="00EF0482" w:rsidRDefault="00B97AD8" w:rsidP="002E79AE">
      <w:pPr>
        <w:adjustRightInd/>
        <w:snapToGrid/>
        <w:spacing w:after="0" w:line="360" w:lineRule="exact"/>
        <w:textAlignment w:val="baseline"/>
        <w:rPr>
          <w:rFonts w:ascii="宋体" w:eastAsia="宋体" w:hAnsi="宋体" w:cs="Times New Roman"/>
          <w:sz w:val="24"/>
          <w:szCs w:val="24"/>
        </w:rPr>
      </w:pPr>
      <w:r w:rsidRPr="002E79AE">
        <w:rPr>
          <w:rFonts w:ascii="宋体" w:eastAsia="宋体" w:hAnsi="宋体" w:hint="eastAsia"/>
          <w:sz w:val="24"/>
          <w:szCs w:val="24"/>
        </w:rPr>
        <w:t>二</w:t>
      </w:r>
      <w:r w:rsidRPr="00EF0482">
        <w:rPr>
          <w:rFonts w:ascii="宋体" w:eastAsia="宋体" w:hAnsi="宋体" w:cs="Times New Roman" w:hint="eastAsia"/>
          <w:sz w:val="24"/>
          <w:szCs w:val="24"/>
        </w:rPr>
        <w:t>、</w:t>
      </w:r>
      <w:r w:rsidR="002E79AE" w:rsidRPr="00EF0482">
        <w:rPr>
          <w:rFonts w:ascii="宋体" w:eastAsia="宋体" w:hAnsi="宋体" w:cs="Times New Roman" w:hint="eastAsia"/>
          <w:sz w:val="24"/>
          <w:szCs w:val="24"/>
        </w:rPr>
        <w:t>学习</w:t>
      </w:r>
      <w:r w:rsidR="00260FA0" w:rsidRPr="00EF0482">
        <w:rPr>
          <w:rFonts w:ascii="宋体" w:eastAsia="宋体" w:hAnsi="宋体" w:cs="Times New Roman" w:hint="eastAsia"/>
          <w:sz w:val="24"/>
          <w:szCs w:val="24"/>
        </w:rPr>
        <w:t>传达《</w:t>
      </w:r>
      <w:r w:rsidR="002E79AE" w:rsidRPr="00EF0482">
        <w:rPr>
          <w:rFonts w:ascii="宋体" w:eastAsia="宋体" w:hAnsi="宋体" w:cs="Times New Roman" w:hint="eastAsia"/>
          <w:sz w:val="24"/>
          <w:szCs w:val="24"/>
        </w:rPr>
        <w:t>学校关于做好党课和优秀党课评选活动的通知</w:t>
      </w:r>
      <w:r w:rsidR="00260FA0" w:rsidRPr="00EF0482">
        <w:rPr>
          <w:rFonts w:ascii="宋体" w:eastAsia="宋体" w:hAnsi="宋体" w:cs="Times New Roman" w:hint="eastAsia"/>
          <w:sz w:val="24"/>
          <w:szCs w:val="24"/>
        </w:rPr>
        <w:t>》</w:t>
      </w:r>
    </w:p>
    <w:p w:rsidR="00C12067" w:rsidRDefault="00C12067" w:rsidP="00C12067">
      <w:pPr>
        <w:pStyle w:val="a3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会议强调，根据《通知》要求，切实组织工训中心党员领导干部。党支部书记、优秀党员讲党课，及时收集整理优质党课稿，并于6月30前向党委组织（党校）报送优质党课</w:t>
      </w:r>
    </w:p>
    <w:p w:rsidR="00B97AD8" w:rsidRDefault="002B6263" w:rsidP="00DE39D7">
      <w:pPr>
        <w:pStyle w:val="a3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</w:t>
      </w:r>
      <w:r w:rsidR="00641790">
        <w:rPr>
          <w:rFonts w:ascii="宋体" w:eastAsia="宋体" w:hAnsi="宋体" w:hint="eastAsia"/>
          <w:sz w:val="24"/>
          <w:szCs w:val="24"/>
        </w:rPr>
        <w:t>、工训中心2021年党内“两优一先”</w:t>
      </w:r>
      <w:r w:rsidR="00EA6677">
        <w:rPr>
          <w:rFonts w:ascii="宋体" w:eastAsia="宋体" w:hAnsi="宋体" w:hint="eastAsia"/>
          <w:sz w:val="24"/>
          <w:szCs w:val="24"/>
        </w:rPr>
        <w:t>评选表彰工作</w:t>
      </w:r>
    </w:p>
    <w:p w:rsidR="00096BF2" w:rsidRDefault="00096BF2" w:rsidP="00096BF2">
      <w:pPr>
        <w:pStyle w:val="a3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陈钧同志通报了2021年“两优一先”3个</w:t>
      </w:r>
      <w:r w:rsidR="00AE392F">
        <w:rPr>
          <w:rFonts w:ascii="宋体" w:eastAsia="宋体" w:hAnsi="宋体" w:hint="eastAsia"/>
          <w:sz w:val="24"/>
          <w:szCs w:val="24"/>
        </w:rPr>
        <w:t>党</w:t>
      </w:r>
      <w:r>
        <w:rPr>
          <w:rFonts w:ascii="宋体" w:eastAsia="宋体" w:hAnsi="宋体" w:hint="eastAsia"/>
          <w:sz w:val="24"/>
          <w:szCs w:val="24"/>
        </w:rPr>
        <w:t>支部推荐情况，经票</w:t>
      </w:r>
      <w:r w:rsidR="00AE392F">
        <w:rPr>
          <w:rFonts w:ascii="宋体" w:eastAsia="宋体" w:hAnsi="宋体" w:hint="eastAsia"/>
          <w:sz w:val="24"/>
          <w:szCs w:val="24"/>
        </w:rPr>
        <w:t>决，推荐辛集忠、冯小萍2名同志为优秀党员，</w:t>
      </w:r>
      <w:r>
        <w:rPr>
          <w:rFonts w:ascii="宋体" w:eastAsia="宋体" w:hAnsi="宋体" w:hint="eastAsia"/>
          <w:sz w:val="24"/>
          <w:szCs w:val="24"/>
        </w:rPr>
        <w:t>推荐教学</w:t>
      </w:r>
      <w:r w:rsidR="004725BD">
        <w:rPr>
          <w:rFonts w:ascii="宋体" w:eastAsia="宋体" w:hAnsi="宋体" w:hint="eastAsia"/>
          <w:sz w:val="24"/>
          <w:szCs w:val="24"/>
        </w:rPr>
        <w:t>第</w:t>
      </w:r>
      <w:r>
        <w:rPr>
          <w:rFonts w:ascii="宋体" w:eastAsia="宋体" w:hAnsi="宋体" w:hint="eastAsia"/>
          <w:sz w:val="24"/>
          <w:szCs w:val="24"/>
        </w:rPr>
        <w:t>二</w:t>
      </w:r>
      <w:r w:rsidR="004725BD">
        <w:rPr>
          <w:rFonts w:ascii="宋体" w:eastAsia="宋体" w:hAnsi="宋体" w:hint="eastAsia"/>
          <w:sz w:val="24"/>
          <w:szCs w:val="24"/>
        </w:rPr>
        <w:t>党</w:t>
      </w:r>
      <w:r>
        <w:rPr>
          <w:rFonts w:ascii="宋体" w:eastAsia="宋体" w:hAnsi="宋体" w:hint="eastAsia"/>
          <w:sz w:val="24"/>
          <w:szCs w:val="24"/>
        </w:rPr>
        <w:t>支部为</w:t>
      </w:r>
      <w:r w:rsidR="00AE392F">
        <w:rPr>
          <w:rFonts w:ascii="宋体" w:eastAsia="宋体" w:hAnsi="宋体" w:hint="eastAsia"/>
          <w:sz w:val="24"/>
          <w:szCs w:val="24"/>
        </w:rPr>
        <w:t>2021</w:t>
      </w:r>
      <w:r w:rsidR="009F4BA4"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>先进</w:t>
      </w:r>
      <w:r w:rsidR="00D2128B">
        <w:rPr>
          <w:rFonts w:ascii="宋体" w:eastAsia="宋体" w:hAnsi="宋体" w:hint="eastAsia"/>
          <w:sz w:val="24"/>
          <w:szCs w:val="24"/>
        </w:rPr>
        <w:t>基层</w:t>
      </w:r>
      <w:r>
        <w:rPr>
          <w:rFonts w:ascii="宋体" w:eastAsia="宋体" w:hAnsi="宋体" w:hint="eastAsia"/>
          <w:sz w:val="24"/>
          <w:szCs w:val="24"/>
        </w:rPr>
        <w:t>党支部。</w:t>
      </w:r>
    </w:p>
    <w:p w:rsidR="002B6263" w:rsidRDefault="002B6263" w:rsidP="00DE39D7">
      <w:pPr>
        <w:pStyle w:val="a3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2B6263" w:rsidRDefault="002B6263" w:rsidP="00DE39D7">
      <w:pPr>
        <w:pStyle w:val="a3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DE39D7" w:rsidRDefault="00DE39D7" w:rsidP="00DE39D7">
      <w:pPr>
        <w:pStyle w:val="a4"/>
        <w:spacing w:line="360" w:lineRule="auto"/>
        <w:ind w:left="480" w:firstLineChars="0" w:firstLine="0"/>
      </w:pPr>
    </w:p>
    <w:p w:rsidR="00FB1FB1" w:rsidRDefault="00FB1FB1"/>
    <w:sectPr w:rsidR="00FB1FB1" w:rsidSect="00FB1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2B7" w:rsidRDefault="007152B7" w:rsidP="009D63E6">
      <w:pPr>
        <w:spacing w:after="0"/>
      </w:pPr>
      <w:r>
        <w:separator/>
      </w:r>
    </w:p>
  </w:endnote>
  <w:endnote w:type="continuationSeparator" w:id="0">
    <w:p w:rsidR="007152B7" w:rsidRDefault="007152B7" w:rsidP="009D63E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2B7" w:rsidRDefault="007152B7" w:rsidP="009D63E6">
      <w:pPr>
        <w:spacing w:after="0"/>
      </w:pPr>
      <w:r>
        <w:separator/>
      </w:r>
    </w:p>
  </w:footnote>
  <w:footnote w:type="continuationSeparator" w:id="0">
    <w:p w:rsidR="007152B7" w:rsidRDefault="007152B7" w:rsidP="009D63E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B15"/>
    <w:multiLevelType w:val="hybridMultilevel"/>
    <w:tmpl w:val="AE12533C"/>
    <w:lvl w:ilvl="0" w:tplc="A064B08E">
      <w:start w:val="1"/>
      <w:numFmt w:val="japaneseCounting"/>
      <w:lvlText w:val="%1、"/>
      <w:lvlJc w:val="left"/>
      <w:pPr>
        <w:ind w:left="480" w:hanging="480"/>
      </w:pPr>
      <w:rPr>
        <w:rFonts w:ascii="宋体" w:eastAsia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57123C"/>
    <w:multiLevelType w:val="hybridMultilevel"/>
    <w:tmpl w:val="A9D4AE74"/>
    <w:lvl w:ilvl="0" w:tplc="29921FAE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D104D4"/>
    <w:multiLevelType w:val="hybridMultilevel"/>
    <w:tmpl w:val="10CCC5B0"/>
    <w:lvl w:ilvl="0" w:tplc="C94CF85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9D7"/>
    <w:rsid w:val="00096BF2"/>
    <w:rsid w:val="00260FA0"/>
    <w:rsid w:val="002B6263"/>
    <w:rsid w:val="002E79AE"/>
    <w:rsid w:val="003C6FC3"/>
    <w:rsid w:val="004725BD"/>
    <w:rsid w:val="004C0B7E"/>
    <w:rsid w:val="00641790"/>
    <w:rsid w:val="00647211"/>
    <w:rsid w:val="007152B7"/>
    <w:rsid w:val="007B54BA"/>
    <w:rsid w:val="00890723"/>
    <w:rsid w:val="008C279B"/>
    <w:rsid w:val="009D63E6"/>
    <w:rsid w:val="009F4BA4"/>
    <w:rsid w:val="00AE392F"/>
    <w:rsid w:val="00B24B93"/>
    <w:rsid w:val="00B7580B"/>
    <w:rsid w:val="00B97AD8"/>
    <w:rsid w:val="00C12067"/>
    <w:rsid w:val="00D2128B"/>
    <w:rsid w:val="00DE39D7"/>
    <w:rsid w:val="00EA6677"/>
    <w:rsid w:val="00EF0482"/>
    <w:rsid w:val="00FB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D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9D7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  <w:style w:type="paragraph" w:styleId="a4">
    <w:name w:val="List Paragraph"/>
    <w:basedOn w:val="a"/>
    <w:uiPriority w:val="34"/>
    <w:qFormat/>
    <w:rsid w:val="00DE39D7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9D63E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D63E6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D63E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D63E6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330517-E97F-43B3-967A-74C1BD02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Administrator</cp:lastModifiedBy>
  <cp:revision>19</cp:revision>
  <dcterms:created xsi:type="dcterms:W3CDTF">2021-05-24T09:18:00Z</dcterms:created>
  <dcterms:modified xsi:type="dcterms:W3CDTF">2021-06-04T02:23:00Z</dcterms:modified>
</cp:coreProperties>
</file>